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B89" w:rsidRPr="00534EC1" w:rsidRDefault="00534EC1" w:rsidP="008930E1">
      <w:pPr>
        <w:rPr>
          <w:rFonts w:ascii="Arial" w:hAnsi="Arial" w:cs="Arial"/>
          <w:b/>
          <w:sz w:val="28"/>
          <w:szCs w:val="28"/>
        </w:rPr>
      </w:pPr>
      <w:r w:rsidRPr="00534EC1">
        <w:rPr>
          <w:rFonts w:ascii="Arial" w:hAnsi="Arial" w:cs="Arial"/>
          <w:b/>
          <w:sz w:val="28"/>
          <w:szCs w:val="28"/>
        </w:rPr>
        <w:t xml:space="preserve">Lernen </w:t>
      </w:r>
      <w:proofErr w:type="spellStart"/>
      <w:r w:rsidRPr="00534EC1">
        <w:rPr>
          <w:rFonts w:ascii="Arial" w:hAnsi="Arial" w:cs="Arial"/>
          <w:b/>
          <w:sz w:val="28"/>
          <w:szCs w:val="28"/>
        </w:rPr>
        <w:t>Lernen</w:t>
      </w:r>
      <w:proofErr w:type="spellEnd"/>
    </w:p>
    <w:p w:rsidR="00465BDA" w:rsidRPr="00465BDA" w:rsidRDefault="00465BDA" w:rsidP="00465BDA">
      <w:pPr>
        <w:spacing w:before="450" w:after="0" w:line="240" w:lineRule="auto"/>
        <w:outlineLvl w:val="2"/>
        <w:rPr>
          <w:rFonts w:ascii="Optima LT W02 Bold" w:eastAsia="Times New Roman" w:hAnsi="Optima LT W02 Bold" w:cs="Arial"/>
          <w:color w:val="333333"/>
          <w:sz w:val="30"/>
          <w:szCs w:val="30"/>
          <w:lang w:val="de-DE" w:eastAsia="de-DE"/>
        </w:rPr>
      </w:pPr>
      <w:r w:rsidRPr="00465BDA">
        <w:rPr>
          <w:rFonts w:ascii="Optima LT W02 Bold" w:eastAsia="Times New Roman" w:hAnsi="Optima LT W02 Bold" w:cs="Arial"/>
          <w:color w:val="333333"/>
          <w:sz w:val="30"/>
          <w:szCs w:val="30"/>
          <w:lang w:val="de-DE" w:eastAsia="de-DE"/>
        </w:rPr>
        <w:t>So lernen Sie richtig</w:t>
      </w:r>
    </w:p>
    <w:p w:rsidR="00465BDA" w:rsidRDefault="00465BDA" w:rsidP="00465BDA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de-DE" w:eastAsia="de-DE"/>
        </w:rPr>
      </w:pPr>
      <w:r w:rsidRPr="00465BDA">
        <w:rPr>
          <w:rFonts w:ascii="Arial" w:eastAsia="Times New Roman" w:hAnsi="Arial" w:cs="Arial"/>
          <w:sz w:val="24"/>
          <w:szCs w:val="24"/>
          <w:lang w:val="de-DE" w:eastAsia="de-DE"/>
        </w:rPr>
        <w:t xml:space="preserve">Projekte müssen geplant werden. Das ist so im Beruf - aber auch beim Lernen. Dafür verrät Ihnen </w:t>
      </w:r>
      <w:r w:rsidRPr="00465BDA"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  <w:t xml:space="preserve">Lernexpertin Dr. Katharina </w:t>
      </w:r>
      <w:proofErr w:type="spellStart"/>
      <w:r w:rsidRPr="00465BDA"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  <w:t>Turecek</w:t>
      </w:r>
      <w:proofErr w:type="spellEnd"/>
      <w:r w:rsidRPr="00465BDA">
        <w:rPr>
          <w:rFonts w:ascii="Arial" w:eastAsia="Times New Roman" w:hAnsi="Arial" w:cs="Arial"/>
          <w:sz w:val="24"/>
          <w:szCs w:val="24"/>
          <w:lang w:val="de-DE" w:eastAsia="de-DE"/>
        </w:rPr>
        <w:t xml:space="preserve"> die richtigen </w:t>
      </w:r>
      <w:r w:rsidRPr="00465BDA"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  <w:t>Lernmethoden</w:t>
      </w:r>
      <w:r w:rsidRPr="00465BDA">
        <w:rPr>
          <w:rFonts w:ascii="Arial" w:eastAsia="Times New Roman" w:hAnsi="Arial" w:cs="Arial"/>
          <w:sz w:val="24"/>
          <w:szCs w:val="24"/>
          <w:lang w:val="de-DE" w:eastAsia="de-DE"/>
        </w:rPr>
        <w:t>: Wie Sie mit dem Lernen beginnen, weitermachen - und schließlich erfolgreich abschließen.</w:t>
      </w:r>
    </w:p>
    <w:bookmarkStart w:id="0" w:name="_GoBack"/>
    <w:p w:rsidR="00465BDA" w:rsidRPr="00E52DFE" w:rsidRDefault="00E52DFE" w:rsidP="00465BDA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val="de-DE" w:eastAsia="de-DE"/>
        </w:rPr>
      </w:pPr>
      <w:r w:rsidRPr="00E52DFE">
        <w:rPr>
          <w:rFonts w:ascii="Arial" w:hAnsi="Arial" w:cs="Arial"/>
          <w:sz w:val="18"/>
          <w:szCs w:val="18"/>
        </w:rPr>
        <w:fldChar w:fldCharType="begin"/>
      </w:r>
      <w:r w:rsidRPr="00E52DFE">
        <w:rPr>
          <w:rFonts w:ascii="Arial" w:hAnsi="Arial" w:cs="Arial"/>
          <w:sz w:val="18"/>
          <w:szCs w:val="18"/>
        </w:rPr>
        <w:instrText xml:space="preserve"> HYPERLINK "http://www.wifi.at/Service/WIFI-Lernmodell%20LENA/Lernen%20lernen/Lernen%20lernen%20In%209%20Modulen%20zum%20Erfolg" </w:instrText>
      </w:r>
      <w:r w:rsidRPr="00E52DFE">
        <w:rPr>
          <w:rFonts w:ascii="Arial" w:hAnsi="Arial" w:cs="Arial"/>
          <w:sz w:val="18"/>
          <w:szCs w:val="18"/>
        </w:rPr>
        <w:fldChar w:fldCharType="separate"/>
      </w:r>
      <w:r w:rsidR="00465BDA" w:rsidRPr="00E52DFE">
        <w:rPr>
          <w:rStyle w:val="Hyperlink"/>
          <w:rFonts w:ascii="Arial" w:eastAsia="Times New Roman" w:hAnsi="Arial" w:cs="Arial"/>
          <w:sz w:val="18"/>
          <w:szCs w:val="18"/>
          <w:lang w:val="de-DE" w:eastAsia="de-DE"/>
        </w:rPr>
        <w:t>http://www.wifi.at/Service/WIFI-Lernmodell%20LENA/Lernen%20lernen/Lernen%20lernen%20In%209%20Modulen%20zum%20Erfolg</w:t>
      </w:r>
      <w:r w:rsidRPr="00E52DFE">
        <w:rPr>
          <w:rStyle w:val="Hyperlink"/>
          <w:rFonts w:ascii="Arial" w:eastAsia="Times New Roman" w:hAnsi="Arial" w:cs="Arial"/>
          <w:sz w:val="18"/>
          <w:szCs w:val="18"/>
          <w:lang w:val="de-DE" w:eastAsia="de-DE"/>
        </w:rPr>
        <w:fldChar w:fldCharType="end"/>
      </w:r>
    </w:p>
    <w:bookmarkEnd w:id="0"/>
    <w:p w:rsidR="00465BDA" w:rsidRPr="00465BDA" w:rsidRDefault="00465BDA" w:rsidP="00465BDA">
      <w:pPr>
        <w:spacing w:before="450" w:after="0" w:line="240" w:lineRule="auto"/>
        <w:outlineLvl w:val="2"/>
        <w:rPr>
          <w:rFonts w:ascii="Optima LT W02 Bold" w:eastAsia="Times New Roman" w:hAnsi="Optima LT W02 Bold" w:cs="Arial"/>
          <w:color w:val="333333"/>
          <w:sz w:val="30"/>
          <w:szCs w:val="30"/>
          <w:lang w:val="de-DE" w:eastAsia="de-DE"/>
        </w:rPr>
      </w:pPr>
      <w:r w:rsidRPr="00465BDA">
        <w:rPr>
          <w:rFonts w:ascii="Optima LT W02 Bold" w:eastAsia="Times New Roman" w:hAnsi="Optima LT W02 Bold" w:cs="Arial"/>
          <w:color w:val="333333"/>
          <w:sz w:val="30"/>
          <w:szCs w:val="30"/>
          <w:lang w:val="de-DE" w:eastAsia="de-DE"/>
        </w:rPr>
        <w:t>Klicken Sie sich durch!</w:t>
      </w:r>
    </w:p>
    <w:p w:rsidR="00465BDA" w:rsidRPr="00465BDA" w:rsidRDefault="00465BDA" w:rsidP="00465BDA">
      <w:p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val="de-DE" w:eastAsia="de-DE"/>
        </w:rPr>
      </w:pPr>
      <w:r w:rsidRPr="00465BDA">
        <w:rPr>
          <w:rFonts w:ascii="Arial" w:eastAsia="Times New Roman" w:hAnsi="Arial" w:cs="Arial"/>
          <w:sz w:val="24"/>
          <w:szCs w:val="24"/>
          <w:lang w:val="de-DE" w:eastAsia="de-DE"/>
        </w:rPr>
        <w:t>Hinter den Bildern finden Sie neun leicht verständliche Lernmodule.</w:t>
      </w:r>
      <w:r w:rsidRPr="00465BDA">
        <w:rPr>
          <w:rFonts w:ascii="Arial" w:eastAsia="Times New Roman" w:hAnsi="Arial" w:cs="Arial"/>
          <w:sz w:val="24"/>
          <w:szCs w:val="24"/>
          <w:lang w:val="de-DE" w:eastAsia="de-DE"/>
        </w:rPr>
        <w:br/>
      </w:r>
      <w:r w:rsidRPr="00465BDA"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  <w:t xml:space="preserve">Hier geht's zur </w:t>
      </w:r>
      <w:hyperlink r:id="rId4" w:tooltip="Lernen lernen: Einführung" w:history="1">
        <w:r w:rsidRPr="00465BDA">
          <w:rPr>
            <w:rFonts w:ascii="Arial" w:eastAsia="Times New Roman" w:hAnsi="Arial" w:cs="Arial"/>
            <w:b/>
            <w:bCs/>
            <w:color w:val="339900"/>
            <w:sz w:val="18"/>
            <w:szCs w:val="18"/>
            <w:lang w:val="de-DE" w:eastAsia="de-DE"/>
          </w:rPr>
          <w:t>Einführung</w:t>
        </w:r>
      </w:hyperlink>
      <w:r w:rsidRPr="00465BDA">
        <w:rPr>
          <w:rFonts w:ascii="Arial" w:eastAsia="Times New Roman" w:hAnsi="Arial" w:cs="Arial"/>
          <w:b/>
          <w:bCs/>
          <w:sz w:val="24"/>
          <w:szCs w:val="24"/>
          <w:lang w:val="de-DE" w:eastAsia="de-DE"/>
        </w:rPr>
        <w:t>.</w:t>
      </w:r>
    </w:p>
    <w:tbl>
      <w:tblPr>
        <w:tblW w:w="82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5"/>
        <w:gridCol w:w="2740"/>
        <w:gridCol w:w="2755"/>
      </w:tblGrid>
      <w:tr w:rsidR="00465BDA" w:rsidRPr="00465BDA" w:rsidTr="00465BDA">
        <w:trPr>
          <w:tblCellSpacing w:w="15" w:type="dxa"/>
        </w:trPr>
        <w:tc>
          <w:tcPr>
            <w:tcW w:w="1500" w:type="pct"/>
            <w:vAlign w:val="center"/>
            <w:hideMark/>
          </w:tcPr>
          <w:p w:rsidR="00465BDA" w:rsidRPr="00465BDA" w:rsidRDefault="00465BDA" w:rsidP="00465B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65BDA">
              <w:rPr>
                <w:rFonts w:ascii="Arial" w:eastAsia="Times New Roman" w:hAnsi="Arial" w:cs="Arial"/>
                <w:b/>
                <w:bCs/>
                <w:noProof/>
                <w:color w:val="339900"/>
                <w:sz w:val="18"/>
                <w:szCs w:val="18"/>
                <w:lang w:val="de-DE" w:eastAsia="de-DE"/>
              </w:rPr>
              <w:drawing>
                <wp:inline distT="0" distB="0" distL="0" distR="0" wp14:anchorId="410102DC" wp14:editId="328090AB">
                  <wp:extent cx="1508760" cy="1508760"/>
                  <wp:effectExtent l="0" t="0" r="0" b="0"/>
                  <wp:docPr id="1" name="Bild 1" descr="Motivation">
                    <a:hlinkClick xmlns:a="http://schemas.openxmlformats.org/drawingml/2006/main" r:id="rId5" tooltip="&quot;Lernen lernen: Motivatio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tivation">
                            <a:hlinkClick r:id="rId5" tooltip="&quot;Lernen lernen: Motivatio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  <w:t>Lernmodul 1:</w:t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</w:r>
            <w:r w:rsidRPr="00465B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de-DE"/>
              </w:rPr>
              <w:t>Motivation</w:t>
            </w:r>
          </w:p>
        </w:tc>
        <w:tc>
          <w:tcPr>
            <w:tcW w:w="1500" w:type="pct"/>
            <w:vAlign w:val="center"/>
            <w:hideMark/>
          </w:tcPr>
          <w:p w:rsidR="00465BDA" w:rsidRPr="00465BDA" w:rsidRDefault="00465BDA" w:rsidP="00465B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65BDA">
              <w:rPr>
                <w:rFonts w:ascii="Arial" w:eastAsia="Times New Roman" w:hAnsi="Arial" w:cs="Arial"/>
                <w:b/>
                <w:bCs/>
                <w:noProof/>
                <w:color w:val="339900"/>
                <w:sz w:val="18"/>
                <w:szCs w:val="18"/>
                <w:lang w:val="de-DE" w:eastAsia="de-DE"/>
              </w:rPr>
              <w:drawing>
                <wp:inline distT="0" distB="0" distL="0" distR="0" wp14:anchorId="5ED783E4" wp14:editId="46933B35">
                  <wp:extent cx="1508760" cy="1508760"/>
                  <wp:effectExtent l="0" t="0" r="0" b="0"/>
                  <wp:docPr id="2" name="Bild 2" descr="Aufmerksamkeit">
                    <a:hlinkClick xmlns:a="http://schemas.openxmlformats.org/drawingml/2006/main" r:id="rId7" tooltip="&quot;Lernen lernen: Aufmerksamkei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ufmerksamkeit">
                            <a:hlinkClick r:id="rId7" tooltip="&quot;Lernen lernen: Aufmerksamkei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  <w:t>Lernmodul 2:</w:t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</w:r>
            <w:r w:rsidRPr="00465B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de-DE"/>
              </w:rPr>
              <w:t>Aufmerksamkeit</w:t>
            </w:r>
          </w:p>
        </w:tc>
        <w:tc>
          <w:tcPr>
            <w:tcW w:w="1500" w:type="pct"/>
            <w:vAlign w:val="center"/>
            <w:hideMark/>
          </w:tcPr>
          <w:p w:rsidR="00465BDA" w:rsidRPr="00465BDA" w:rsidRDefault="00465BDA" w:rsidP="00465B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65BDA">
              <w:rPr>
                <w:rFonts w:ascii="Arial" w:eastAsia="Times New Roman" w:hAnsi="Arial" w:cs="Arial"/>
                <w:b/>
                <w:bCs/>
                <w:noProof/>
                <w:color w:val="339900"/>
                <w:sz w:val="18"/>
                <w:szCs w:val="18"/>
                <w:lang w:val="de-DE" w:eastAsia="de-DE"/>
              </w:rPr>
              <w:drawing>
                <wp:inline distT="0" distB="0" distL="0" distR="0" wp14:anchorId="0CEBB718" wp14:editId="55674EC8">
                  <wp:extent cx="1508760" cy="1508760"/>
                  <wp:effectExtent l="0" t="0" r="0" b="0"/>
                  <wp:docPr id="3" name="Bild 3" descr="Organisation">
                    <a:hlinkClick xmlns:a="http://schemas.openxmlformats.org/drawingml/2006/main" r:id="rId9" tooltip="&quot;Lernen lernen: Selbstorganisatio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rganisation">
                            <a:hlinkClick r:id="rId9" tooltip="&quot;Lernen lernen: Selbstorganisatio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  <w:t>Lernmodul 3:</w:t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</w:r>
            <w:r w:rsidRPr="00465B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de-DE"/>
              </w:rPr>
              <w:t>Selbstorganisation</w:t>
            </w:r>
          </w:p>
        </w:tc>
      </w:tr>
      <w:tr w:rsidR="00465BDA" w:rsidRPr="00465BDA" w:rsidTr="00465B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BDA" w:rsidRPr="00465BDA" w:rsidRDefault="00465BDA" w:rsidP="00465B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65BDA">
              <w:rPr>
                <w:rFonts w:ascii="Arial" w:eastAsia="Times New Roman" w:hAnsi="Arial" w:cs="Arial"/>
                <w:b/>
                <w:bCs/>
                <w:noProof/>
                <w:color w:val="339900"/>
                <w:sz w:val="18"/>
                <w:szCs w:val="18"/>
                <w:lang w:val="de-DE" w:eastAsia="de-DE"/>
              </w:rPr>
              <w:drawing>
                <wp:inline distT="0" distB="0" distL="0" distR="0" wp14:anchorId="49DBD176" wp14:editId="05953119">
                  <wp:extent cx="1508760" cy="1508760"/>
                  <wp:effectExtent l="0" t="0" r="0" b="0"/>
                  <wp:docPr id="4" name="Bild 4" descr="Stoff erarbeiten">
                    <a:hlinkClick xmlns:a="http://schemas.openxmlformats.org/drawingml/2006/main" r:id="rId11" tooltip="&quot;Lernen lernen: Stoff erarbeit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toff erarbeiten">
                            <a:hlinkClick r:id="rId11" tooltip="&quot;Lernen lernen: Stoff erarbeit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  <w:t>Lernmodul 4:</w:t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</w:r>
            <w:r w:rsidRPr="00465B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de-DE"/>
              </w:rPr>
              <w:t>Stoff erarbeiten</w:t>
            </w:r>
          </w:p>
        </w:tc>
        <w:tc>
          <w:tcPr>
            <w:tcW w:w="0" w:type="auto"/>
            <w:vAlign w:val="center"/>
            <w:hideMark/>
          </w:tcPr>
          <w:p w:rsidR="00465BDA" w:rsidRPr="00465BDA" w:rsidRDefault="00465BDA" w:rsidP="00465B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65BDA">
              <w:rPr>
                <w:rFonts w:ascii="Arial" w:eastAsia="Times New Roman" w:hAnsi="Arial" w:cs="Arial"/>
                <w:b/>
                <w:bCs/>
                <w:noProof/>
                <w:color w:val="339900"/>
                <w:sz w:val="18"/>
                <w:szCs w:val="18"/>
                <w:lang w:val="de-DE" w:eastAsia="de-DE"/>
              </w:rPr>
              <w:drawing>
                <wp:inline distT="0" distB="0" distL="0" distR="0" wp14:anchorId="10FF691F" wp14:editId="660C1B9A">
                  <wp:extent cx="1508760" cy="1508760"/>
                  <wp:effectExtent l="0" t="0" r="0" b="0"/>
                  <wp:docPr id="5" name="Bild 5" descr="Stoff einprägen">
                    <a:hlinkClick xmlns:a="http://schemas.openxmlformats.org/drawingml/2006/main" r:id="rId13" tooltip="&quot;Lernen lernen: Stoff einpräg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toff einprägen">
                            <a:hlinkClick r:id="rId13" tooltip="&quot;Lernen lernen: Stoff einpräg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  <w:t>Lernmodul 5:</w:t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</w:r>
            <w:r w:rsidRPr="00465B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de-DE"/>
              </w:rPr>
              <w:t>Stoff einprägen</w:t>
            </w:r>
          </w:p>
        </w:tc>
        <w:tc>
          <w:tcPr>
            <w:tcW w:w="0" w:type="auto"/>
            <w:vAlign w:val="center"/>
            <w:hideMark/>
          </w:tcPr>
          <w:p w:rsidR="00465BDA" w:rsidRPr="00465BDA" w:rsidRDefault="00465BDA" w:rsidP="00465B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65BDA">
              <w:rPr>
                <w:rFonts w:ascii="Arial" w:eastAsia="Times New Roman" w:hAnsi="Arial" w:cs="Arial"/>
                <w:b/>
                <w:bCs/>
                <w:noProof/>
                <w:color w:val="339900"/>
                <w:sz w:val="18"/>
                <w:szCs w:val="18"/>
                <w:lang w:val="de-DE" w:eastAsia="de-DE"/>
              </w:rPr>
              <w:drawing>
                <wp:inline distT="0" distB="0" distL="0" distR="0" wp14:anchorId="31708827" wp14:editId="79D3441D">
                  <wp:extent cx="1508760" cy="1508760"/>
                  <wp:effectExtent l="0" t="0" r="0" b="0"/>
                  <wp:docPr id="6" name="Bild 6" descr="Prüfungsvorbereitung">
                    <a:hlinkClick xmlns:a="http://schemas.openxmlformats.org/drawingml/2006/main" r:id="rId15" tooltip="&quot;Lernen lernen: Prüfungsvorbereitung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rüfungsvorbereitung">
                            <a:hlinkClick r:id="rId15" tooltip="&quot;Lernen lernen: Prüfungsvorbereitung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  <w:t>Lernmodul 6:</w:t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</w:r>
            <w:r w:rsidRPr="00465B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de-DE"/>
              </w:rPr>
              <w:t>Prüfungsvorbereitung</w:t>
            </w:r>
          </w:p>
        </w:tc>
      </w:tr>
      <w:tr w:rsidR="00465BDA" w:rsidRPr="00465BDA" w:rsidTr="00465B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BDA" w:rsidRPr="00465BDA" w:rsidRDefault="00465BDA" w:rsidP="00465B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65BDA">
              <w:rPr>
                <w:rFonts w:ascii="Arial" w:eastAsia="Times New Roman" w:hAnsi="Arial" w:cs="Arial"/>
                <w:b/>
                <w:bCs/>
                <w:noProof/>
                <w:color w:val="339900"/>
                <w:sz w:val="18"/>
                <w:szCs w:val="18"/>
                <w:lang w:val="de-DE" w:eastAsia="de-DE"/>
              </w:rPr>
              <w:drawing>
                <wp:inline distT="0" distB="0" distL="0" distR="0" wp14:anchorId="45241B5B" wp14:editId="4AF0F366">
                  <wp:extent cx="1508760" cy="1508760"/>
                  <wp:effectExtent l="0" t="0" r="0" b="0"/>
                  <wp:docPr id="7" name="Bild 7" descr="Projekte">
                    <a:hlinkClick xmlns:a="http://schemas.openxmlformats.org/drawingml/2006/main" r:id="rId17" tooltip="&quot;Lernen lernen: Projekt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rojekte">
                            <a:hlinkClick r:id="rId17" tooltip="&quot;Lernen lernen: Projekt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  <w:t>Lernmodul 7:</w:t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</w:r>
            <w:r w:rsidRPr="00465B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de-DE"/>
              </w:rPr>
              <w:t>Projekte</w:t>
            </w:r>
          </w:p>
        </w:tc>
        <w:tc>
          <w:tcPr>
            <w:tcW w:w="0" w:type="auto"/>
            <w:vAlign w:val="center"/>
            <w:hideMark/>
          </w:tcPr>
          <w:p w:rsidR="00465BDA" w:rsidRPr="00465BDA" w:rsidRDefault="00465BDA" w:rsidP="00465B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65BDA">
              <w:rPr>
                <w:rFonts w:ascii="Arial" w:eastAsia="Times New Roman" w:hAnsi="Arial" w:cs="Arial"/>
                <w:b/>
                <w:bCs/>
                <w:noProof/>
                <w:color w:val="339900"/>
                <w:sz w:val="18"/>
                <w:szCs w:val="18"/>
                <w:lang w:val="de-DE" w:eastAsia="de-DE"/>
              </w:rPr>
              <w:drawing>
                <wp:inline distT="0" distB="0" distL="0" distR="0" wp14:anchorId="153A4E13" wp14:editId="75FAFCFD">
                  <wp:extent cx="1508760" cy="1508760"/>
                  <wp:effectExtent l="0" t="0" r="0" b="0"/>
                  <wp:docPr id="8" name="Bild 8" descr="Blick zurück">
                    <a:hlinkClick xmlns:a="http://schemas.openxmlformats.org/drawingml/2006/main" r:id="rId19" tooltip="&quot;Lernen lernen: Blick zurüc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lick zurück">
                            <a:hlinkClick r:id="rId19" tooltip="&quot;Lernen lernen: Blick zurüc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  <w:t>Lernmodul 8:</w:t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</w:r>
            <w:r w:rsidRPr="00465B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de-DE"/>
              </w:rPr>
              <w:t>Blick zurück</w:t>
            </w:r>
          </w:p>
        </w:tc>
        <w:tc>
          <w:tcPr>
            <w:tcW w:w="0" w:type="auto"/>
            <w:vAlign w:val="center"/>
            <w:hideMark/>
          </w:tcPr>
          <w:p w:rsidR="00465BDA" w:rsidRPr="00465BDA" w:rsidRDefault="00465BDA" w:rsidP="00465B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</w:pPr>
            <w:r w:rsidRPr="00465BDA">
              <w:rPr>
                <w:rFonts w:ascii="Arial" w:eastAsia="Times New Roman" w:hAnsi="Arial" w:cs="Arial"/>
                <w:b/>
                <w:bCs/>
                <w:noProof/>
                <w:color w:val="339900"/>
                <w:sz w:val="18"/>
                <w:szCs w:val="18"/>
                <w:lang w:val="de-DE" w:eastAsia="de-DE"/>
              </w:rPr>
              <w:drawing>
                <wp:inline distT="0" distB="0" distL="0" distR="0" wp14:anchorId="78D1E479" wp14:editId="0CB9D3F9">
                  <wp:extent cx="1508760" cy="1508760"/>
                  <wp:effectExtent l="0" t="0" r="0" b="0"/>
                  <wp:docPr id="9" name="Bild 9" descr="Blick voraus">
                    <a:hlinkClick xmlns:a="http://schemas.openxmlformats.org/drawingml/2006/main" r:id="rId21" tooltip="&quot;Lernen lernen: Blick vorau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ick voraus">
                            <a:hlinkClick r:id="rId21" tooltip="&quot;Lernen lernen: Blick vorau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  <w:t>Lernmodul 9:</w:t>
            </w:r>
            <w:r w:rsidRPr="00465BD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de-DE"/>
              </w:rPr>
              <w:br/>
            </w:r>
            <w:r w:rsidRPr="00465B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de-DE"/>
              </w:rPr>
              <w:t>Blick voraus</w:t>
            </w:r>
          </w:p>
        </w:tc>
      </w:tr>
    </w:tbl>
    <w:p w:rsidR="00534EC1" w:rsidRDefault="00534EC1" w:rsidP="008930E1"/>
    <w:p w:rsidR="00465BDA" w:rsidRDefault="00465BDA" w:rsidP="008930E1"/>
    <w:p w:rsidR="00465BDA" w:rsidRPr="00465BDA" w:rsidRDefault="00465BDA" w:rsidP="008930E1">
      <w:pPr>
        <w:rPr>
          <w:rFonts w:ascii="Arial" w:hAnsi="Arial" w:cs="Arial"/>
          <w:b/>
          <w:sz w:val="28"/>
          <w:szCs w:val="28"/>
        </w:rPr>
      </w:pPr>
      <w:r w:rsidRPr="00465BDA">
        <w:rPr>
          <w:rFonts w:ascii="Arial" w:hAnsi="Arial" w:cs="Arial"/>
          <w:b/>
          <w:sz w:val="28"/>
          <w:szCs w:val="28"/>
        </w:rPr>
        <w:t>WIFI-Lernstärken-Analyse</w:t>
      </w:r>
    </w:p>
    <w:p w:rsidR="00465BDA" w:rsidRDefault="00465BDA" w:rsidP="008930E1"/>
    <w:p w:rsidR="00534EC1" w:rsidRDefault="00E52DFE" w:rsidP="008930E1">
      <w:hyperlink r:id="rId23" w:history="1">
        <w:r w:rsidR="00465BDA" w:rsidRPr="00DC5DE4">
          <w:rPr>
            <w:rStyle w:val="Hyperlink"/>
          </w:rPr>
          <w:t>http://un005ec1.edis.at/lerntypentest/</w:t>
        </w:r>
      </w:hyperlink>
    </w:p>
    <w:p w:rsidR="00465BDA" w:rsidRDefault="00465BDA" w:rsidP="008930E1"/>
    <w:sectPr w:rsidR="00465BDA" w:rsidSect="009126FA">
      <w:pgSz w:w="11907" w:h="16839" w:code="9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tim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 LT W02 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C1"/>
    <w:rsid w:val="00000ED7"/>
    <w:rsid w:val="00030686"/>
    <w:rsid w:val="001F3212"/>
    <w:rsid w:val="002C3168"/>
    <w:rsid w:val="003E7069"/>
    <w:rsid w:val="00461DD1"/>
    <w:rsid w:val="00465BDA"/>
    <w:rsid w:val="00534EC1"/>
    <w:rsid w:val="00621A7D"/>
    <w:rsid w:val="006B1BC4"/>
    <w:rsid w:val="00714F1C"/>
    <w:rsid w:val="008930E1"/>
    <w:rsid w:val="008B3561"/>
    <w:rsid w:val="008D5B89"/>
    <w:rsid w:val="009126FA"/>
    <w:rsid w:val="00AE004B"/>
    <w:rsid w:val="00C367C0"/>
    <w:rsid w:val="00E52DFE"/>
    <w:rsid w:val="00F01C0F"/>
    <w:rsid w:val="00F922EF"/>
    <w:rsid w:val="00FA17D1"/>
    <w:rsid w:val="00FD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CA6CA-4D9C-49CC-A577-B7B42ED8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3561"/>
    <w:pPr>
      <w:spacing w:line="240" w:lineRule="atLeast"/>
    </w:pPr>
    <w:rPr>
      <w:rFonts w:ascii="Optima" w:hAnsi="Optima"/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34E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4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54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9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5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9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4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5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4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9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2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wifi.at/Service/WIFI-Lernmodell%20LENA/Lernen%20lernen/Lernen%20lernen%20Stoff%20einpr%c3%a4gen" TargetMode="External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hyperlink" Target="http://www.wifi.at/Service/WIFI-Lernmodell%20LENA/Lernen%20lernen/Lernen%20lernen%20Blick%20voraus" TargetMode="External"/><Relationship Id="rId7" Type="http://schemas.openxmlformats.org/officeDocument/2006/relationships/hyperlink" Target="http://www.wifi.at/Service/WIFI-Lernmodell%20LENA/Lernen%20lernen/Lernen%20lernen%20Aufmerksamkeit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wifi.at/Service/WIFI-Lernmodell%20LENA/Lernen%20lernen/Lernen%20lernen%20Projekte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wifi.at/Service/WIFI-Lernmodell%20LENA/Lernen%20lernen/Lernen%20lernen%20Stoff%20erarbeiten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wifi.at/Service/WIFI-Lernmodell%20LENA/Lernen%20lernen/Lernen%20lernen%20Motivation" TargetMode="External"/><Relationship Id="rId15" Type="http://schemas.openxmlformats.org/officeDocument/2006/relationships/hyperlink" Target="http://www.wifi.at/Service/WIFI-Lernmodell%20LENA/Lernen%20lernen/Lernen%20lernen%20Pr%c3%bcfungsvorbereitung" TargetMode="External"/><Relationship Id="rId23" Type="http://schemas.openxmlformats.org/officeDocument/2006/relationships/hyperlink" Target="http://un005ec1.edis.at/lerntypentest/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wifi.at/Service/WIFI-Lernmodell%20LENA/Lernen%20lernen/Lernen%20lernen%20Blick%20zur%c3%bcck" TargetMode="External"/><Relationship Id="rId4" Type="http://schemas.openxmlformats.org/officeDocument/2006/relationships/hyperlink" Target="http://www.wifi.at/Service/WIFI-Lernmodell%20LENA/Lernen%20lernen/Lern-Werkzeuge%20Einf%c3%bchrung" TargetMode="External"/><Relationship Id="rId9" Type="http://schemas.openxmlformats.org/officeDocument/2006/relationships/hyperlink" Target="http://www.wifi.at/Service/WIFI-Lernmodell%20LENA/Lernen%20lernen/Lernen%20lernen%20Selbstorganisation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Wirtschaftskammer OÖ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Wolfsegger Reinhard Mag. - WIFI OÖ</dc:creator>
  <cp:keywords/>
  <dc:description/>
  <cp:lastModifiedBy>Wolfsegger Reinhard Mag. - WIFI OÖ</cp:lastModifiedBy>
  <cp:revision>3</cp:revision>
  <dcterms:created xsi:type="dcterms:W3CDTF">2014-06-02T08:33:00Z</dcterms:created>
  <dcterms:modified xsi:type="dcterms:W3CDTF">2014-06-02T09:33:00Z</dcterms:modified>
</cp:coreProperties>
</file>